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 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人民法院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执行案件移送破产审查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决定书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申请执行人：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被执行人：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本院在执行申请执行人与被执行人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纠纷一案中，发现被执行人不能清偿到期债务，并且资产不足以清偿全部债务，符合《最高人民法院&lt;关于执行案件移送破产审查若干问题的指导意见&gt;》第二条之规定，经申请执行人XX/被执行人XX同意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现将被执行人为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的执行案件移送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市中级人民法院进行破产审查，理由如下：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一、被执行人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二、申请执行人书面提出对被执行人破产清算的申请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三、被执行人不能清偿到期债务，并且资产不足以清偿全部债务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被执行人可供清偿的财产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被执行人涉及债务情况。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综上，依照《中华人民共和国企业破产法》第二条第一款、《最高人民法院关于适用&lt;中华人民共和国民事诉讼法&gt;的解释》第五百一十三条的规定，决定如下：将被执行人为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公司的执行案件移送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市中级人民法院进行破产审查。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申请执行人或被执行人对决定有异议的，可以在受移送法院破产审查期间提出，由受移送法院一并处理。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5108" w:leftChars="228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（院印）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zEzZTczNWMwMjdkMmQ2ZmEyMTNjNDRlMmQ3YzkifQ=="/>
  </w:docVars>
  <w:rsids>
    <w:rsidRoot w:val="00000000"/>
    <w:rsid w:val="015C1E9A"/>
    <w:rsid w:val="07393BE3"/>
    <w:rsid w:val="08621BDF"/>
    <w:rsid w:val="36593275"/>
    <w:rsid w:val="6A5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456</Characters>
  <Lines>0</Lines>
  <Paragraphs>0</Paragraphs>
  <TotalTime>11</TotalTime>
  <ScaleCrop>false</ScaleCrop>
  <LinksUpToDate>false</LinksUpToDate>
  <CharactersWithSpaces>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2022-04-01T08:32:00Z</dcterms:created>
  <dc:creator>Administrator</dc:creator>
  <cp:lastModifiedBy>金婷</cp:lastModifiedBy>
  <cp:lastPrinted>2022-04-27T01:52:00Z</cp:lastPrinted>
  <dcterms:modified xsi:type="dcterms:W3CDTF">2022-10-24T02:39:12Z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C3B84BFB73154D73A6F2AD1EFABED9AF</vt:lpwstr>
  </property>
</Properties>
</file>